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9E29D6" w:rsidTr="009E29D6">
        <w:trPr>
          <w:trHeight w:val="1408"/>
        </w:trPr>
        <w:tc>
          <w:tcPr>
            <w:tcW w:w="4618" w:type="dxa"/>
          </w:tcPr>
          <w:p w:rsidR="009E29D6" w:rsidRPr="00EB69BB" w:rsidRDefault="009E29D6" w:rsidP="009E29D6">
            <w:pPr>
              <w:pStyle w:val="a5"/>
              <w:tabs>
                <w:tab w:val="left" w:pos="15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ПРИНЯТО:</w:t>
            </w:r>
            <w:r w:rsidRPr="00EB69B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на Педагогическом совете</w:t>
            </w:r>
            <w:r w:rsidRPr="00EB6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БДОУ г. Омска</w:t>
            </w:r>
            <w:r w:rsidRPr="00EB69BB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EB69BB">
              <w:rPr>
                <w:rFonts w:ascii="Times New Roman" w:hAnsi="Times New Roman"/>
              </w:rPr>
              <w:t xml:space="preserve">                                                                              «Детский сад № 262 комбинированного вида»                                                                                            </w:t>
            </w:r>
          </w:p>
          <w:p w:rsidR="009E29D6" w:rsidRDefault="004B5664" w:rsidP="009E29D6">
            <w:pPr>
              <w:rPr>
                <w:sz w:val="24"/>
                <w:szCs w:val="24"/>
              </w:rPr>
            </w:pPr>
            <w:r>
              <w:t xml:space="preserve"> «30» августа 2024</w:t>
            </w:r>
            <w:r w:rsidR="009E29D6">
              <w:t>г.</w:t>
            </w:r>
            <w:r w:rsidR="009E29D6" w:rsidRPr="00EB69BB">
              <w:t xml:space="preserve">                                                                                                               </w:t>
            </w:r>
            <w:r w:rsidR="009E29D6">
              <w:t xml:space="preserve">                            </w:t>
            </w:r>
          </w:p>
        </w:tc>
        <w:tc>
          <w:tcPr>
            <w:tcW w:w="4618" w:type="dxa"/>
          </w:tcPr>
          <w:p w:rsidR="009E29D6" w:rsidRPr="00EB69BB" w:rsidRDefault="009E29D6" w:rsidP="009E29D6">
            <w:pPr>
              <w:pStyle w:val="a5"/>
              <w:tabs>
                <w:tab w:val="left" w:pos="15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  <w:r w:rsidRPr="00EB69BB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AA1531">
              <w:rPr>
                <w:rFonts w:ascii="Times New Roman" w:hAnsi="Times New Roman"/>
              </w:rPr>
              <w:t>И.о.Заведующего</w:t>
            </w:r>
            <w:r w:rsidRPr="00EB69BB">
              <w:rPr>
                <w:rFonts w:ascii="Times New Roman" w:hAnsi="Times New Roman"/>
              </w:rPr>
              <w:t xml:space="preserve">     БДОУ г. Омск                                                                             </w:t>
            </w:r>
          </w:p>
          <w:p w:rsidR="009E29D6" w:rsidRDefault="009E29D6" w:rsidP="009E29D6">
            <w:pPr>
              <w:pStyle w:val="a5"/>
              <w:rPr>
                <w:rFonts w:ascii="Times New Roman" w:hAnsi="Times New Roman"/>
              </w:rPr>
            </w:pPr>
            <w:r w:rsidRPr="00EB69BB">
              <w:rPr>
                <w:rFonts w:ascii="Times New Roman" w:hAnsi="Times New Roman"/>
              </w:rPr>
              <w:t xml:space="preserve"> «Детский сад № 262 комбинированного вида»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="00AA1531">
              <w:rPr>
                <w:rFonts w:ascii="Times New Roman" w:hAnsi="Times New Roman"/>
              </w:rPr>
              <w:t>________________В.В.Шестакова</w:t>
            </w:r>
          </w:p>
          <w:p w:rsidR="009E29D6" w:rsidRPr="00EB69BB" w:rsidRDefault="009E29D6" w:rsidP="009E29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</w:t>
            </w:r>
            <w:r w:rsidR="004B5664">
              <w:rPr>
                <w:rFonts w:ascii="Times New Roman" w:hAnsi="Times New Roman"/>
              </w:rPr>
              <w:t>аз № 102-од от «30» августа 2024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г.</w:t>
            </w:r>
          </w:p>
          <w:p w:rsidR="009E29D6" w:rsidRPr="009E29D6" w:rsidRDefault="009E29D6" w:rsidP="009E29D6">
            <w:pPr>
              <w:pStyle w:val="a5"/>
              <w:rPr>
                <w:rFonts w:ascii="Times New Roman" w:hAnsi="Times New Roman"/>
              </w:rPr>
            </w:pPr>
            <w:r w:rsidRPr="00EB69BB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EB69B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</w:tr>
    </w:tbl>
    <w:p w:rsidR="001564B1" w:rsidRDefault="001564B1">
      <w:pPr>
        <w:rPr>
          <w:sz w:val="24"/>
          <w:szCs w:val="24"/>
        </w:rPr>
      </w:pPr>
    </w:p>
    <w:p w:rsidR="001564B1" w:rsidRDefault="001564B1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/>
    <w:p w:rsidR="00CC3344" w:rsidRDefault="00CC3344" w:rsidP="00CC3344">
      <w:pPr>
        <w:jc w:val="center"/>
        <w:rPr>
          <w:b/>
          <w:sz w:val="40"/>
          <w:szCs w:val="40"/>
        </w:rPr>
      </w:pPr>
      <w:r w:rsidRPr="00CC3344">
        <w:rPr>
          <w:b/>
          <w:sz w:val="40"/>
          <w:szCs w:val="40"/>
        </w:rPr>
        <w:t xml:space="preserve">Учебный план   </w:t>
      </w:r>
    </w:p>
    <w:p w:rsidR="004B5664" w:rsidRDefault="00CC3344" w:rsidP="00CC3344">
      <w:pPr>
        <w:jc w:val="center"/>
        <w:rPr>
          <w:b/>
          <w:sz w:val="40"/>
          <w:szCs w:val="40"/>
        </w:rPr>
      </w:pPr>
      <w:r w:rsidRPr="00CC3344">
        <w:rPr>
          <w:b/>
          <w:sz w:val="40"/>
          <w:szCs w:val="40"/>
        </w:rPr>
        <w:t xml:space="preserve">бюджетного дошкольного образовательного учреждения города Омска </w:t>
      </w:r>
    </w:p>
    <w:p w:rsidR="00CC3344" w:rsidRDefault="00CC3344" w:rsidP="00CC3344">
      <w:pPr>
        <w:jc w:val="center"/>
        <w:rPr>
          <w:b/>
          <w:sz w:val="40"/>
          <w:szCs w:val="40"/>
        </w:rPr>
      </w:pPr>
      <w:r w:rsidRPr="00CC3344">
        <w:rPr>
          <w:b/>
          <w:sz w:val="40"/>
          <w:szCs w:val="40"/>
        </w:rPr>
        <w:t xml:space="preserve">«Детский сад № 262 комбинированного вида» </w:t>
      </w:r>
    </w:p>
    <w:p w:rsidR="00CC3344" w:rsidRPr="00CC3344" w:rsidRDefault="004B5664" w:rsidP="00CC3344">
      <w:pPr>
        <w:jc w:val="center"/>
        <w:rPr>
          <w:b/>
          <w:sz w:val="40"/>
          <w:szCs w:val="40"/>
        </w:rPr>
        <w:sectPr w:rsidR="00CC3344" w:rsidRPr="00CC3344" w:rsidSect="00CC3344">
          <w:pgSz w:w="11900" w:h="16838"/>
          <w:pgMar w:top="851" w:right="1440" w:bottom="875" w:left="1440" w:header="0" w:footer="0" w:gutter="0"/>
          <w:cols w:space="0"/>
        </w:sectPr>
      </w:pPr>
      <w:r>
        <w:rPr>
          <w:b/>
          <w:sz w:val="40"/>
          <w:szCs w:val="40"/>
        </w:rPr>
        <w:t>на 2024-2025</w:t>
      </w:r>
      <w:r w:rsidR="00CC3344" w:rsidRPr="00CC3344">
        <w:rPr>
          <w:b/>
          <w:sz w:val="40"/>
          <w:szCs w:val="40"/>
        </w:rPr>
        <w:t xml:space="preserve"> учебный год</w:t>
      </w:r>
    </w:p>
    <w:p w:rsidR="001564B1" w:rsidRDefault="00AE717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1564B1" w:rsidRDefault="001564B1">
      <w:pPr>
        <w:spacing w:line="317" w:lineRule="exact"/>
        <w:rPr>
          <w:sz w:val="20"/>
          <w:szCs w:val="20"/>
        </w:rPr>
      </w:pPr>
    </w:p>
    <w:p w:rsidR="001564B1" w:rsidRPr="000B6848" w:rsidRDefault="000B6848" w:rsidP="000B6848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БДОУ г. Омска «Детский сад № 26</w:t>
      </w:r>
      <w:r w:rsidR="00AA1531">
        <w:rPr>
          <w:rFonts w:eastAsia="Times New Roman"/>
          <w:sz w:val="28"/>
          <w:szCs w:val="28"/>
        </w:rPr>
        <w:t>2 комбинированного вида» на 2023</w:t>
      </w:r>
      <w:r>
        <w:rPr>
          <w:rFonts w:eastAsia="Times New Roman"/>
          <w:sz w:val="28"/>
          <w:szCs w:val="28"/>
        </w:rPr>
        <w:t>-20</w:t>
      </w:r>
      <w:r w:rsidR="00AA1531">
        <w:rPr>
          <w:rFonts w:eastAsia="Times New Roman"/>
          <w:sz w:val="28"/>
          <w:szCs w:val="28"/>
        </w:rPr>
        <w:t>24</w:t>
      </w:r>
      <w:r w:rsidR="00AE7179">
        <w:rPr>
          <w:rFonts w:eastAsia="Times New Roman"/>
          <w:sz w:val="28"/>
          <w:szCs w:val="28"/>
        </w:rPr>
        <w:t xml:space="preserve"> учебный год разработан в соответствии с:</w:t>
      </w:r>
    </w:p>
    <w:p w:rsidR="001564B1" w:rsidRDefault="001564B1">
      <w:pPr>
        <w:spacing w:line="34" w:lineRule="exact"/>
        <w:rPr>
          <w:rFonts w:eastAsia="Times New Roman"/>
          <w:sz w:val="28"/>
          <w:szCs w:val="28"/>
        </w:rPr>
      </w:pP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27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29.12.2012г. №273-ФЗ «Об образовании в Российской Федерации»;</w:t>
      </w:r>
    </w:p>
    <w:p w:rsidR="001564B1" w:rsidRDefault="001564B1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28" w:lineRule="auto"/>
        <w:ind w:left="90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</w:t>
      </w:r>
    </w:p>
    <w:p w:rsidR="001564B1" w:rsidRDefault="001564B1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spacing w:line="236" w:lineRule="auto"/>
        <w:ind w:left="90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564B1" w:rsidRDefault="001564B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564B1" w:rsidRPr="000B6848" w:rsidRDefault="00AE7179">
      <w:pPr>
        <w:numPr>
          <w:ilvl w:val="1"/>
          <w:numId w:val="1"/>
        </w:numPr>
        <w:tabs>
          <w:tab w:val="left" w:pos="900"/>
        </w:tabs>
        <w:spacing w:line="236" w:lineRule="auto"/>
        <w:ind w:left="90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образовательной прог</w:t>
      </w:r>
      <w:r w:rsidR="000B6848">
        <w:rPr>
          <w:rFonts w:eastAsia="Times New Roman"/>
          <w:sz w:val="28"/>
          <w:szCs w:val="28"/>
        </w:rPr>
        <w:t>раммой БДОУ г. Омска «Детский сад № 262 комбинированного вида</w:t>
      </w:r>
      <w:r>
        <w:rPr>
          <w:rFonts w:eastAsia="Times New Roman"/>
          <w:sz w:val="28"/>
          <w:szCs w:val="28"/>
        </w:rPr>
        <w:t>», разработанной на основе инновационной программы дошкольного образования «От рождения до школы» под редакцией Н.Е. Вераксы, Т.С. Комаровой, М.А. Васильевой (6-е издание, дополненное). Программой логопедической работы по преодолению общего недоразвития речи у детей по</w:t>
      </w:r>
      <w:r w:rsidR="000B6848">
        <w:rPr>
          <w:rFonts w:eastAsia="Times New Roman"/>
          <w:sz w:val="28"/>
          <w:szCs w:val="28"/>
        </w:rPr>
        <w:t xml:space="preserve">д ред. Т.Б. Нищевой (для детей средней группы) и </w:t>
      </w:r>
      <w:r w:rsidR="000B6848">
        <w:rPr>
          <w:sz w:val="28"/>
          <w:szCs w:val="28"/>
        </w:rPr>
        <w:t xml:space="preserve">Программа </w:t>
      </w:r>
      <w:r w:rsidR="000B6848" w:rsidRPr="000B6848">
        <w:rPr>
          <w:sz w:val="28"/>
          <w:szCs w:val="28"/>
        </w:rPr>
        <w:t>дошкольных образовательных учреждений компенсирующего вида для детей с нарушениями речи. Коррекция нарушений речи. // Т. Б. Филичева, Г. В. Чиркина</w:t>
      </w:r>
      <w:r w:rsidR="000B6848" w:rsidRPr="000B6848">
        <w:rPr>
          <w:rFonts w:eastAsia="Times New Roman"/>
          <w:sz w:val="28"/>
          <w:szCs w:val="28"/>
        </w:rPr>
        <w:t xml:space="preserve"> </w:t>
      </w:r>
      <w:r w:rsidR="000B6848">
        <w:rPr>
          <w:rFonts w:eastAsia="Times New Roman"/>
          <w:sz w:val="28"/>
          <w:szCs w:val="28"/>
        </w:rPr>
        <w:t>(для детей старшего и подготовительного возраста)</w:t>
      </w:r>
    </w:p>
    <w:p w:rsidR="001564B1" w:rsidRDefault="001564B1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устройству, содержанию</w:t>
      </w:r>
    </w:p>
    <w:p w:rsidR="001564B1" w:rsidRDefault="001564B1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2"/>
          <w:numId w:val="1"/>
        </w:numPr>
        <w:tabs>
          <w:tab w:val="left" w:pos="1397"/>
        </w:tabs>
        <w:spacing w:line="237" w:lineRule="auto"/>
        <w:ind w:left="90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режима работы дошкольных образовательных организаций (утвержден постановлением Главного государственного санитарного врача РФ от 24 декабря 2020 года № 44 «Об утверждении САНПИН» 2.1.3678-20);</w:t>
      </w:r>
    </w:p>
    <w:p w:rsidR="001564B1" w:rsidRDefault="001564B1">
      <w:pPr>
        <w:spacing w:line="36" w:lineRule="exact"/>
        <w:rPr>
          <w:rFonts w:eastAsia="Times New Roman"/>
          <w:sz w:val="28"/>
          <w:szCs w:val="28"/>
        </w:rPr>
      </w:pP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32" w:lineRule="auto"/>
        <w:ind w:left="90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1564B1" w:rsidRDefault="001564B1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31" w:lineRule="auto"/>
        <w:ind w:left="90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«Комментарии к ФГОС дошкольного образования» Министерства образования и науки Российской Федерации от28.02.2014г. № 08-249.</w:t>
      </w:r>
    </w:p>
    <w:p w:rsidR="001564B1" w:rsidRDefault="001564B1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1564B1" w:rsidRPr="000B6848" w:rsidRDefault="00AE7179" w:rsidP="000B6848">
      <w:pPr>
        <w:ind w:left="11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</w:t>
      </w:r>
      <w:r w:rsidR="000B6848">
        <w:rPr>
          <w:rFonts w:eastAsia="Times New Roman"/>
          <w:sz w:val="28"/>
          <w:szCs w:val="28"/>
        </w:rPr>
        <w:t>й план БДОУ г. Омска «Детский сад № 262 комбинированного вида» на 2022-2023</w:t>
      </w:r>
      <w:r>
        <w:rPr>
          <w:rFonts w:eastAsia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деятельности. Учебный план составлен на период с 1 сентября по 31 мая. Детский сад работает в режиме пятидневной рабочей недели.</w:t>
      </w:r>
    </w:p>
    <w:p w:rsidR="001564B1" w:rsidRDefault="001564B1">
      <w:pPr>
        <w:spacing w:line="20" w:lineRule="exact"/>
        <w:rPr>
          <w:rFonts w:eastAsia="Times New Roman"/>
          <w:sz w:val="28"/>
          <w:szCs w:val="28"/>
        </w:rPr>
      </w:pPr>
    </w:p>
    <w:p w:rsidR="001564B1" w:rsidRDefault="000B6848">
      <w:pPr>
        <w:numPr>
          <w:ilvl w:val="3"/>
          <w:numId w:val="1"/>
        </w:numPr>
        <w:tabs>
          <w:tab w:val="left" w:pos="1400"/>
        </w:tabs>
        <w:spacing w:line="236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2022-2023 г. в БДОУ г. Омска «Детский сад № 262 комбинированного вида» функцио</w:t>
      </w:r>
      <w:r w:rsidR="00AA1531">
        <w:rPr>
          <w:rFonts w:eastAsia="Times New Roman"/>
          <w:sz w:val="28"/>
          <w:szCs w:val="28"/>
        </w:rPr>
        <w:t>нирует 7</w:t>
      </w:r>
      <w:r>
        <w:rPr>
          <w:rFonts w:eastAsia="Times New Roman"/>
          <w:sz w:val="28"/>
          <w:szCs w:val="28"/>
        </w:rPr>
        <w:t xml:space="preserve"> групп, 2</w:t>
      </w:r>
      <w:r w:rsidR="00AE7179">
        <w:rPr>
          <w:rFonts w:eastAsia="Times New Roman"/>
          <w:sz w:val="28"/>
          <w:szCs w:val="28"/>
        </w:rPr>
        <w:t xml:space="preserve"> из которых компенсирующей направленности, укомплектованные соответственно с возрастными нормами:</w:t>
      </w:r>
    </w:p>
    <w:p w:rsidR="001564B1" w:rsidRDefault="001564B1">
      <w:pPr>
        <w:spacing w:line="2" w:lineRule="exact"/>
        <w:rPr>
          <w:rFonts w:eastAsia="Times New Roman"/>
          <w:sz w:val="28"/>
          <w:szCs w:val="28"/>
        </w:rPr>
      </w:pPr>
    </w:p>
    <w:p w:rsidR="001564B1" w:rsidRDefault="000B6848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Первая группа раннего возраста – 1</w:t>
      </w:r>
      <w:r w:rsidR="00AE7179">
        <w:rPr>
          <w:rFonts w:eastAsia="Times New Roman"/>
          <w:sz w:val="28"/>
          <w:szCs w:val="28"/>
        </w:rPr>
        <w:t xml:space="preserve"> (2-3 года)</w:t>
      </w:r>
    </w:p>
    <w:p w:rsidR="001564B1" w:rsidRDefault="000B6848">
      <w:pPr>
        <w:numPr>
          <w:ilvl w:val="1"/>
          <w:numId w:val="1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Младшая группа – 1</w:t>
      </w:r>
      <w:r w:rsidR="00AE7179">
        <w:rPr>
          <w:rFonts w:eastAsia="Times New Roman"/>
          <w:sz w:val="28"/>
          <w:szCs w:val="28"/>
        </w:rPr>
        <w:t xml:space="preserve"> (3-4 года)</w:t>
      </w:r>
    </w:p>
    <w:p w:rsidR="001564B1" w:rsidRPr="005D7FFC" w:rsidRDefault="000B6848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Средняя группа – 1</w:t>
      </w:r>
      <w:r w:rsidR="00AE7179">
        <w:rPr>
          <w:rFonts w:eastAsia="Times New Roman"/>
          <w:sz w:val="28"/>
          <w:szCs w:val="28"/>
        </w:rPr>
        <w:t xml:space="preserve"> (4-5 лет)</w:t>
      </w:r>
    </w:p>
    <w:p w:rsidR="005D7FFC" w:rsidRDefault="005D7FFC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Средняя группа логопедическая – 1(4-5 лет)</w:t>
      </w:r>
    </w:p>
    <w:p w:rsidR="001564B1" w:rsidRDefault="005D7FFC">
      <w:pPr>
        <w:numPr>
          <w:ilvl w:val="1"/>
          <w:numId w:val="1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Старшая группа – 1</w:t>
      </w:r>
      <w:r w:rsidR="00AE7179">
        <w:rPr>
          <w:rFonts w:eastAsia="Times New Roman"/>
          <w:sz w:val="28"/>
          <w:szCs w:val="28"/>
        </w:rPr>
        <w:t xml:space="preserve"> (5-6 лет)</w:t>
      </w:r>
    </w:p>
    <w:p w:rsidR="001564B1" w:rsidRDefault="00AE7179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Подготовительная к школе группа логопедическая– 1 (5-6 лет)</w:t>
      </w:r>
    </w:p>
    <w:p w:rsidR="001564B1" w:rsidRDefault="00AE7179">
      <w:pPr>
        <w:numPr>
          <w:ilvl w:val="1"/>
          <w:numId w:val="1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</w:t>
      </w:r>
      <w:r w:rsidR="005D7FFC">
        <w:rPr>
          <w:rFonts w:eastAsia="Times New Roman"/>
          <w:sz w:val="28"/>
          <w:szCs w:val="28"/>
        </w:rPr>
        <w:t>готовительная к школе группа – 1</w:t>
      </w:r>
      <w:r>
        <w:rPr>
          <w:rFonts w:eastAsia="Times New Roman"/>
          <w:sz w:val="28"/>
          <w:szCs w:val="28"/>
        </w:rPr>
        <w:t xml:space="preserve"> (6-7лет)</w:t>
      </w:r>
    </w:p>
    <w:p w:rsidR="001564B1" w:rsidRDefault="001564B1">
      <w:pPr>
        <w:sectPr w:rsidR="001564B1">
          <w:pgSz w:w="11900" w:h="16838"/>
          <w:pgMar w:top="1113" w:right="846" w:bottom="756" w:left="1440" w:header="0" w:footer="0" w:gutter="0"/>
          <w:cols w:space="720" w:equalWidth="0">
            <w:col w:w="9620"/>
          </w:cols>
        </w:sectPr>
      </w:pPr>
    </w:p>
    <w:p w:rsidR="001564B1" w:rsidRDefault="00AE7179">
      <w:pPr>
        <w:spacing w:line="238" w:lineRule="auto"/>
        <w:ind w:left="260" w:firstLine="64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Коллектив дошкольного образовательного учреждения работает по Основной образовательной п</w:t>
      </w:r>
      <w:r w:rsidR="005D7FFC">
        <w:rPr>
          <w:rFonts w:eastAsia="Times New Roman"/>
          <w:sz w:val="28"/>
          <w:szCs w:val="28"/>
        </w:rPr>
        <w:t>рограмме БДОУ г. Омска «Детский сад № 262 комбинированного вида</w:t>
      </w:r>
      <w:r>
        <w:rPr>
          <w:rFonts w:eastAsia="Times New Roman"/>
          <w:sz w:val="28"/>
          <w:szCs w:val="28"/>
        </w:rPr>
        <w:t>» разработанной на основе инновационной программы дошкольного образования «От рождения до школы» под редакцией Н.Е. Вераксы, Т.С. Комаровой, М.А. Васильевой (6-е издание, дополненное). Программой логопедической работы по преодолению общего недоразвития речи у детей под ред. Т.Б. Нищевой (для</w:t>
      </w:r>
      <w:r w:rsidR="005D7FFC">
        <w:rPr>
          <w:rFonts w:eastAsia="Times New Roman"/>
          <w:sz w:val="28"/>
          <w:szCs w:val="28"/>
        </w:rPr>
        <w:t xml:space="preserve"> детей средней</w:t>
      </w:r>
      <w:r>
        <w:rPr>
          <w:rFonts w:eastAsia="Times New Roman"/>
          <w:sz w:val="28"/>
          <w:szCs w:val="28"/>
        </w:rPr>
        <w:t xml:space="preserve"> групп</w:t>
      </w:r>
      <w:r w:rsidR="005D7FFC">
        <w:rPr>
          <w:rFonts w:eastAsia="Times New Roman"/>
          <w:sz w:val="28"/>
          <w:szCs w:val="28"/>
        </w:rPr>
        <w:t xml:space="preserve">ы) и </w:t>
      </w:r>
      <w:r w:rsidR="005D7FFC">
        <w:rPr>
          <w:sz w:val="28"/>
          <w:szCs w:val="28"/>
        </w:rPr>
        <w:t xml:space="preserve">Программа </w:t>
      </w:r>
      <w:r w:rsidR="005D7FFC" w:rsidRPr="000B6848">
        <w:rPr>
          <w:sz w:val="28"/>
          <w:szCs w:val="28"/>
        </w:rPr>
        <w:t>дошкольных образовательных учреждений компенсирующего вида для детей с нарушениями речи. Коррекция нарушений речи. // Т. Б. Филичева, Г. В. Чиркина</w:t>
      </w:r>
      <w:r w:rsidR="005D7FFC" w:rsidRPr="000B6848">
        <w:rPr>
          <w:rFonts w:eastAsia="Times New Roman"/>
          <w:sz w:val="28"/>
          <w:szCs w:val="28"/>
        </w:rPr>
        <w:t xml:space="preserve"> </w:t>
      </w:r>
      <w:r w:rsidR="005D7FFC">
        <w:rPr>
          <w:rFonts w:eastAsia="Times New Roman"/>
          <w:sz w:val="28"/>
          <w:szCs w:val="28"/>
        </w:rPr>
        <w:t>(для детей старшего и подготовительного возраста).</w:t>
      </w:r>
    </w:p>
    <w:p w:rsidR="001564B1" w:rsidRDefault="001564B1">
      <w:pPr>
        <w:spacing w:line="21" w:lineRule="exact"/>
        <w:rPr>
          <w:sz w:val="20"/>
          <w:szCs w:val="20"/>
        </w:rPr>
      </w:pPr>
    </w:p>
    <w:p w:rsidR="001564B1" w:rsidRDefault="00AE717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564B1" w:rsidRDefault="001564B1">
      <w:pPr>
        <w:spacing w:line="15" w:lineRule="exact"/>
        <w:rPr>
          <w:sz w:val="20"/>
          <w:szCs w:val="20"/>
        </w:rPr>
      </w:pPr>
    </w:p>
    <w:p w:rsidR="001564B1" w:rsidRDefault="00AE7179">
      <w:pPr>
        <w:numPr>
          <w:ilvl w:val="1"/>
          <w:numId w:val="2"/>
        </w:numPr>
        <w:tabs>
          <w:tab w:val="left" w:pos="1277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структуре учебного плана выделяются вариативная и инвариантная части.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</w:t>
      </w:r>
    </w:p>
    <w:p w:rsidR="001564B1" w:rsidRDefault="001564B1">
      <w:pPr>
        <w:spacing w:line="14" w:lineRule="exact"/>
        <w:rPr>
          <w:rFonts w:eastAsia="Times New Roman"/>
          <w:sz w:val="28"/>
          <w:szCs w:val="28"/>
        </w:rPr>
      </w:pPr>
    </w:p>
    <w:p w:rsidR="001564B1" w:rsidRDefault="00AE7179">
      <w:pPr>
        <w:numPr>
          <w:ilvl w:val="0"/>
          <w:numId w:val="2"/>
        </w:numPr>
        <w:tabs>
          <w:tab w:val="left" w:pos="560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отведённое на реализацию образовательных областей.</w:t>
      </w:r>
    </w:p>
    <w:p w:rsidR="001564B1" w:rsidRDefault="001564B1">
      <w:pPr>
        <w:spacing w:line="3" w:lineRule="exact"/>
        <w:rPr>
          <w:rFonts w:eastAsia="Times New Roman"/>
          <w:sz w:val="28"/>
          <w:szCs w:val="28"/>
        </w:rPr>
      </w:pPr>
    </w:p>
    <w:p w:rsidR="001564B1" w:rsidRDefault="00AE7179">
      <w:pPr>
        <w:numPr>
          <w:ilvl w:val="1"/>
          <w:numId w:val="2"/>
        </w:numPr>
        <w:tabs>
          <w:tab w:val="left" w:pos="1460"/>
        </w:tabs>
        <w:ind w:left="1460" w:hanging="4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инвариантную   часть   плана   включены   четыре   направления,</w:t>
      </w:r>
    </w:p>
    <w:p w:rsidR="001564B1" w:rsidRDefault="001564B1">
      <w:pPr>
        <w:spacing w:line="13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обеспечивающие физкультурно-оздоровительное, социально-коммуникативное, художественно-эстетическое, познавательное развитие. Содержание педагогической работы по освоению детьми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 входят в расписание непрерывной образовательной деятельности.</w:t>
      </w:r>
    </w:p>
    <w:p w:rsidR="001564B1" w:rsidRDefault="001564B1">
      <w:pPr>
        <w:spacing w:line="18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Каждая образовательная деятельность включает в себя следующие структурные единицы:</w:t>
      </w:r>
    </w:p>
    <w:p w:rsidR="001564B1" w:rsidRDefault="001564B1">
      <w:pPr>
        <w:spacing w:line="15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36" w:lineRule="auto"/>
        <w:ind w:left="13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Образовательная область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«Физическое развитие»:</w:t>
      </w:r>
      <w:r>
        <w:rPr>
          <w:rFonts w:eastAsia="Times New Roman"/>
          <w:sz w:val="28"/>
          <w:szCs w:val="28"/>
        </w:rPr>
        <w:t xml:space="preserve"> формирование начальных представлений о здоровом образе жизни; физическая культура.</w:t>
      </w:r>
    </w:p>
    <w:p w:rsidR="001564B1" w:rsidRDefault="001564B1">
      <w:pPr>
        <w:spacing w:line="22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51" w:lineRule="auto"/>
        <w:ind w:left="134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Образовательнаяобласть «Социально-коммуникативное развитие»: </w:t>
      </w:r>
      <w:r>
        <w:rPr>
          <w:rFonts w:eastAsia="Times New Roman"/>
          <w:sz w:val="28"/>
          <w:szCs w:val="28"/>
        </w:rPr>
        <w:t>социализация, развитие общения, нравственное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воспитание, ребёнок в семье и обществе, самообслуживание, формирование основ безопасности, трудовое воспитание.</w:t>
      </w:r>
    </w:p>
    <w:p w:rsidR="001564B1" w:rsidRDefault="001564B1">
      <w:pPr>
        <w:spacing w:line="12" w:lineRule="exact"/>
        <w:rPr>
          <w:rFonts w:eastAsia="Times New Roman"/>
          <w:sz w:val="28"/>
          <w:szCs w:val="28"/>
        </w:rPr>
      </w:pPr>
    </w:p>
    <w:p w:rsidR="001564B1" w:rsidRDefault="00AE7179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 </w:t>
      </w:r>
      <w:r>
        <w:rPr>
          <w:rFonts w:eastAsia="Times New Roman"/>
          <w:b/>
          <w:bCs/>
          <w:sz w:val="28"/>
          <w:szCs w:val="28"/>
        </w:rPr>
        <w:t>Образовательнаяобласть«Познавательноеразвитие»:</w:t>
      </w:r>
    </w:p>
    <w:p w:rsidR="001564B1" w:rsidRDefault="001564B1">
      <w:pPr>
        <w:spacing w:line="30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52" w:lineRule="auto"/>
        <w:ind w:left="1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элементарных математических представлений, ознакомление с социальным миром, ознакомление с предметным окружением, ознакомление с миром природы, развитие познавательно-исследовательской деятельности.</w:t>
      </w:r>
    </w:p>
    <w:p w:rsidR="001564B1" w:rsidRDefault="001564B1">
      <w:pPr>
        <w:spacing w:line="23" w:lineRule="exact"/>
        <w:rPr>
          <w:rFonts w:eastAsia="Times New Roman"/>
          <w:sz w:val="28"/>
          <w:szCs w:val="28"/>
        </w:rPr>
      </w:pPr>
    </w:p>
    <w:p w:rsidR="001564B1" w:rsidRDefault="00AE7179">
      <w:pPr>
        <w:spacing w:line="245" w:lineRule="auto"/>
        <w:ind w:left="13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z w:val="28"/>
          <w:szCs w:val="28"/>
        </w:rPr>
        <w:t>Образовательная область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«Речевое развитие»:</w:t>
      </w:r>
      <w:r>
        <w:rPr>
          <w:rFonts w:eastAsia="Times New Roman"/>
          <w:sz w:val="28"/>
          <w:szCs w:val="28"/>
        </w:rPr>
        <w:t xml:space="preserve"> развитие речи, художественная литература.</w:t>
      </w:r>
    </w:p>
    <w:p w:rsidR="001564B1" w:rsidRDefault="001564B1">
      <w:pPr>
        <w:sectPr w:rsidR="001564B1">
          <w:pgSz w:w="11900" w:h="16838"/>
          <w:pgMar w:top="433" w:right="846" w:bottom="1440" w:left="1440" w:header="0" w:footer="0" w:gutter="0"/>
          <w:cols w:space="720" w:equalWidth="0">
            <w:col w:w="9620"/>
          </w:cols>
        </w:sectPr>
      </w:pPr>
    </w:p>
    <w:p w:rsidR="001564B1" w:rsidRDefault="00AE7179">
      <w:pPr>
        <w:tabs>
          <w:tab w:val="left" w:pos="1320"/>
        </w:tabs>
        <w:spacing w:line="248" w:lineRule="auto"/>
        <w:ind w:left="134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Образовательная область «Художественно-эстетическое развитие»: </w:t>
      </w:r>
      <w:r>
        <w:rPr>
          <w:rFonts w:eastAsia="Times New Roman"/>
          <w:sz w:val="28"/>
          <w:szCs w:val="28"/>
        </w:rPr>
        <w:t>приобщение к искусству,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изобразительная деятельность,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конструктивно-модельная деятельность, музыкальная деятельность.</w:t>
      </w:r>
    </w:p>
    <w:p w:rsidR="001564B1" w:rsidRDefault="001564B1">
      <w:pPr>
        <w:spacing w:line="27" w:lineRule="exact"/>
        <w:rPr>
          <w:sz w:val="20"/>
          <w:szCs w:val="20"/>
        </w:rPr>
      </w:pPr>
    </w:p>
    <w:p w:rsidR="001564B1" w:rsidRDefault="00AE7179">
      <w:pPr>
        <w:numPr>
          <w:ilvl w:val="0"/>
          <w:numId w:val="3"/>
        </w:numPr>
        <w:tabs>
          <w:tab w:val="left" w:pos="1464"/>
        </w:tabs>
        <w:spacing w:line="253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плане образовательной деятельности предложено распределение основных видов деятельности, которое даёт возможность образовательной организации использовать модульный подход,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ребёнка на каждом возрастном этапе его жизни.</w:t>
      </w:r>
    </w:p>
    <w:p w:rsidR="001564B1" w:rsidRDefault="001564B1">
      <w:pPr>
        <w:spacing w:line="358" w:lineRule="exact"/>
        <w:rPr>
          <w:sz w:val="20"/>
          <w:szCs w:val="20"/>
        </w:rPr>
      </w:pPr>
    </w:p>
    <w:p w:rsidR="001564B1" w:rsidRDefault="00AE7179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нагрузка</w:t>
      </w:r>
    </w:p>
    <w:p w:rsidR="001564B1" w:rsidRDefault="001564B1">
      <w:pPr>
        <w:spacing w:line="32" w:lineRule="exact"/>
        <w:rPr>
          <w:sz w:val="20"/>
          <w:szCs w:val="20"/>
        </w:rPr>
      </w:pPr>
    </w:p>
    <w:p w:rsidR="001564B1" w:rsidRDefault="00AE7179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 (СанПиН 2.4.1.3049-13):</w:t>
      </w:r>
    </w:p>
    <w:p w:rsidR="001564B1" w:rsidRDefault="001564B1">
      <w:pPr>
        <w:spacing w:line="1" w:lineRule="exact"/>
        <w:rPr>
          <w:sz w:val="20"/>
          <w:szCs w:val="20"/>
        </w:rPr>
      </w:pPr>
    </w:p>
    <w:p w:rsidR="001564B1" w:rsidRDefault="00AE7179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непосредственно образовательной деятельности:</w:t>
      </w:r>
    </w:p>
    <w:p w:rsidR="001564B1" w:rsidRDefault="00AE7179">
      <w:pPr>
        <w:numPr>
          <w:ilvl w:val="0"/>
          <w:numId w:val="4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от 2 до 3 лет – не более 8-10 минут;</w:t>
      </w:r>
    </w:p>
    <w:p w:rsidR="001564B1" w:rsidRDefault="00AE7179">
      <w:pPr>
        <w:numPr>
          <w:ilvl w:val="0"/>
          <w:numId w:val="4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от 3 до 4 лет – не более 15 минут;</w:t>
      </w:r>
    </w:p>
    <w:p w:rsidR="001564B1" w:rsidRDefault="00AE7179">
      <w:pPr>
        <w:numPr>
          <w:ilvl w:val="0"/>
          <w:numId w:val="4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от 4 до 5 лет – не более 20 минут;</w:t>
      </w:r>
    </w:p>
    <w:p w:rsidR="001564B1" w:rsidRDefault="00AE7179">
      <w:pPr>
        <w:numPr>
          <w:ilvl w:val="0"/>
          <w:numId w:val="4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от 5 до 6 лет – не более 25 минут;</w:t>
      </w:r>
    </w:p>
    <w:p w:rsidR="001564B1" w:rsidRDefault="00AE7179">
      <w:pPr>
        <w:numPr>
          <w:ilvl w:val="0"/>
          <w:numId w:val="4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от 6 до 7 лет – не более 30 минут.</w:t>
      </w:r>
    </w:p>
    <w:p w:rsidR="001564B1" w:rsidRDefault="001564B1">
      <w:pPr>
        <w:spacing w:line="16" w:lineRule="exact"/>
        <w:rPr>
          <w:sz w:val="20"/>
          <w:szCs w:val="20"/>
        </w:rPr>
      </w:pPr>
    </w:p>
    <w:p w:rsidR="001564B1" w:rsidRDefault="00AE7179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базе дошкольного образовательного учреждения функционируют 2 логопедические группы для оказания специальной помощи детям, имеющим различные речевые нарушения. Основной целью логопедических групп является оказание своевременной коррекционной помощи детям с различными нарушениями в развитии устной речи, посещающим дошкольное образовательное учреждение.</w:t>
      </w:r>
    </w:p>
    <w:p w:rsidR="001564B1" w:rsidRDefault="001564B1">
      <w:pPr>
        <w:spacing w:line="2" w:lineRule="exact"/>
        <w:rPr>
          <w:sz w:val="20"/>
          <w:szCs w:val="20"/>
        </w:rPr>
      </w:pPr>
    </w:p>
    <w:p w:rsidR="001564B1" w:rsidRDefault="00AE7179">
      <w:pPr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задачами логопедических групп являются:</w:t>
      </w:r>
    </w:p>
    <w:p w:rsidR="001564B1" w:rsidRDefault="001564B1">
      <w:pPr>
        <w:spacing w:line="34" w:lineRule="exact"/>
        <w:rPr>
          <w:sz w:val="20"/>
          <w:szCs w:val="20"/>
        </w:rPr>
      </w:pP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27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состояния речи детей, посещающих дошкольное образовательное учреждение;</w:t>
      </w:r>
    </w:p>
    <w:p w:rsidR="001564B1" w:rsidRDefault="001564B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0"/>
          <w:numId w:val="5"/>
        </w:numPr>
        <w:tabs>
          <w:tab w:val="left" w:pos="900"/>
        </w:tabs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раннее выявление детей с отклонениями в развитии;</w:t>
      </w:r>
    </w:p>
    <w:p w:rsidR="001564B1" w:rsidRDefault="001564B1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2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необходимой коррекции речевых нарушений у детей дошкольного возраста;</w:t>
      </w: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нарушений письменной речи;</w:t>
      </w: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38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 детей произвольного внимания к звуковой стороне речи;</w:t>
      </w:r>
    </w:p>
    <w:p w:rsidR="001564B1" w:rsidRDefault="001564B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27" w:lineRule="auto"/>
        <w:ind w:left="90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знаний среди педагогов и родителей (законных представителей) воспитанников;</w:t>
      </w:r>
    </w:p>
    <w:p w:rsidR="001564B1" w:rsidRDefault="001564B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564B1" w:rsidRDefault="00AE7179">
      <w:pPr>
        <w:numPr>
          <w:ilvl w:val="0"/>
          <w:numId w:val="5"/>
        </w:numPr>
        <w:tabs>
          <w:tab w:val="left" w:pos="900"/>
        </w:tabs>
        <w:spacing w:line="227" w:lineRule="auto"/>
        <w:ind w:left="900" w:right="2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методов логопедической работы в соответствии с возможностями, потребностями и интересами дошкольника.</w:t>
      </w:r>
    </w:p>
    <w:p w:rsidR="001564B1" w:rsidRDefault="001564B1">
      <w:pPr>
        <w:spacing w:line="15" w:lineRule="exact"/>
        <w:rPr>
          <w:sz w:val="20"/>
          <w:szCs w:val="20"/>
        </w:rPr>
      </w:pPr>
    </w:p>
    <w:p w:rsidR="001564B1" w:rsidRDefault="00AE7179">
      <w:pPr>
        <w:spacing w:line="237" w:lineRule="auto"/>
        <w:ind w:left="260" w:firstLine="9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коррекционных занятий составляет 25-30 минут, индивидуальных – 15-20 минут. Частота проведения коррекционных занятий определяется характером и степенью выраженности речевого</w:t>
      </w:r>
    </w:p>
    <w:p w:rsidR="001564B1" w:rsidRDefault="001564B1">
      <w:pPr>
        <w:spacing w:line="13" w:lineRule="exact"/>
        <w:rPr>
          <w:sz w:val="20"/>
          <w:szCs w:val="20"/>
        </w:rPr>
      </w:pPr>
    </w:p>
    <w:p w:rsidR="001564B1" w:rsidRDefault="00AE7179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нарушения, возрастом и индивидуальными психофизическими особенностями детей, но не реже 2 раз в неделю. Занятия с детьми в логопедической группе проводятся в дневное время, ежедневно в часы, свободные от организованной деятельности в режиме дня.</w:t>
      </w:r>
    </w:p>
    <w:p w:rsidR="001564B1" w:rsidRDefault="001564B1">
      <w:pPr>
        <w:sectPr w:rsidR="001564B1">
          <w:pgSz w:w="11900" w:h="16838"/>
          <w:pgMar w:top="438" w:right="846" w:bottom="889" w:left="1440" w:header="0" w:footer="0" w:gutter="0"/>
          <w:cols w:space="720" w:equalWidth="0">
            <w:col w:w="9620"/>
          </w:cols>
        </w:sectPr>
      </w:pPr>
    </w:p>
    <w:p w:rsidR="001564B1" w:rsidRDefault="001564B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680"/>
        <w:gridCol w:w="140"/>
        <w:gridCol w:w="340"/>
        <w:gridCol w:w="1020"/>
        <w:gridCol w:w="980"/>
        <w:gridCol w:w="400"/>
        <w:gridCol w:w="1380"/>
        <w:gridCol w:w="1380"/>
        <w:gridCol w:w="60"/>
        <w:gridCol w:w="1320"/>
        <w:gridCol w:w="1480"/>
        <w:gridCol w:w="30"/>
      </w:tblGrid>
      <w:tr w:rsidR="001564B1">
        <w:trPr>
          <w:trHeight w:val="2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Образовательные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НОД (непрерывная образовательная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45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4B1" w:rsidRDefault="00AE7179">
            <w:pPr>
              <w:ind w:right="7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возрастных групп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3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области по ФГОС</w:t>
            </w: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деятельность)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1564B1" w:rsidRDefault="00AE7179">
            <w:pPr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Вторая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65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1"/>
                <w:szCs w:val="11"/>
              </w:rPr>
              <w:t>группараннеговозраста</w:t>
            </w:r>
          </w:p>
        </w:tc>
        <w:tc>
          <w:tcPr>
            <w:tcW w:w="980" w:type="dxa"/>
            <w:vMerge w:val="restart"/>
            <w:textDirection w:val="btLr"/>
            <w:vAlign w:val="bottom"/>
          </w:tcPr>
          <w:p w:rsidR="001564B1" w:rsidRDefault="00AE7179">
            <w:pPr>
              <w:ind w:left="40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8"/>
                <w:szCs w:val="18"/>
              </w:rPr>
              <w:t>Младшаягруппа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41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7"/>
                <w:szCs w:val="17"/>
              </w:rPr>
              <w:t>Средняягруппа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41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7"/>
                <w:szCs w:val="17"/>
              </w:rPr>
              <w:t>Старшаягруппа</w:t>
            </w: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120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8"/>
                <w:szCs w:val="8"/>
              </w:rPr>
              <w:t>Подготовительнаялогопедическаягруппа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72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2"/>
                <w:szCs w:val="12"/>
              </w:rPr>
              <w:t>Подготовительнаягруппа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10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13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4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НОД в неделю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</w:t>
            </w: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Игра, социализация, труд,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340" w:type="dxa"/>
            <w:vMerge w:val="restart"/>
            <w:textDirection w:val="btLr"/>
            <w:vAlign w:val="bottom"/>
          </w:tcPr>
          <w:p w:rsidR="001564B1" w:rsidRDefault="00AE7179">
            <w:pPr>
              <w:ind w:left="1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980" w:type="dxa"/>
            <w:vMerge w:val="restart"/>
            <w:textDirection w:val="btLr"/>
            <w:vAlign w:val="bottom"/>
          </w:tcPr>
          <w:p w:rsidR="001564B1" w:rsidRDefault="00AE7179">
            <w:pPr>
              <w:ind w:left="2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2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60" w:type="dxa"/>
            <w:vAlign w:val="bottom"/>
          </w:tcPr>
          <w:p w:rsidR="001564B1" w:rsidRDefault="001564B1"/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15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564B1" w:rsidRDefault="00AE7179">
            <w:pPr>
              <w:ind w:left="21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3"/>
                <w:szCs w:val="13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26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коммуникативное</w:t>
            </w:r>
          </w:p>
        </w:tc>
        <w:tc>
          <w:tcPr>
            <w:tcW w:w="4680" w:type="dxa"/>
            <w:vMerge w:val="restart"/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самообслуживание, развитие общения,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5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/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присвоение норм и ценностей, принятых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обществе, этикет, формирование основ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ребёнок в семье и обществе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3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4260" w:type="dxa"/>
            <w:gridSpan w:val="6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right="3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0380" w:type="dxa"/>
            <w:gridSpan w:val="9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26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элементарных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целостной картины мира,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миром природы, 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миром, исследование объектов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мира, экспериментирование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0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Художественно-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  <w:tr w:rsidR="001564B1">
        <w:trPr>
          <w:trHeight w:val="26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Коррекционно-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64B1" w:rsidRDefault="001564B1">
            <w:pPr>
              <w:rPr>
                <w:sz w:val="1"/>
                <w:szCs w:val="1"/>
              </w:rPr>
            </w:pPr>
          </w:p>
        </w:tc>
      </w:tr>
    </w:tbl>
    <w:p w:rsidR="001564B1" w:rsidRDefault="001564B1">
      <w:pPr>
        <w:sectPr w:rsidR="001564B1">
          <w:pgSz w:w="16840" w:h="11906" w:orient="landscape"/>
          <w:pgMar w:top="1440" w:right="538" w:bottom="406" w:left="880" w:header="0" w:footer="0" w:gutter="0"/>
          <w:cols w:space="720" w:equalWidth="0">
            <w:col w:w="15420"/>
          </w:cols>
        </w:sectPr>
      </w:pPr>
    </w:p>
    <w:p w:rsidR="001564B1" w:rsidRDefault="001564B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820"/>
        <w:gridCol w:w="1360"/>
        <w:gridCol w:w="1380"/>
        <w:gridCol w:w="800"/>
        <w:gridCol w:w="580"/>
        <w:gridCol w:w="1380"/>
        <w:gridCol w:w="1380"/>
        <w:gridCol w:w="1480"/>
      </w:tblGrid>
      <w:tr w:rsidR="001564B1">
        <w:trPr>
          <w:trHeight w:val="28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в неделю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</w:tr>
      <w:tr w:rsidR="001564B1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 в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</w:tr>
      <w:tr w:rsidR="001564B1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ходе режимных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моментов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Ситуативные беседы при проведении</w:t>
            </w:r>
          </w:p>
        </w:tc>
        <w:tc>
          <w:tcPr>
            <w:tcW w:w="13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1564B1" w:rsidRDefault="00AE7179">
            <w:pPr>
              <w:spacing w:line="26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8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Дежурства (формирование позитивных</w:t>
            </w:r>
          </w:p>
        </w:tc>
        <w:tc>
          <w:tcPr>
            <w:tcW w:w="1360" w:type="dxa"/>
            <w:vAlign w:val="bottom"/>
          </w:tcPr>
          <w:p w:rsidR="001564B1" w:rsidRDefault="001564B1"/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800" w:type="dxa"/>
            <w:vAlign w:val="bottom"/>
          </w:tcPr>
          <w:p w:rsidR="001564B1" w:rsidRDefault="001564B1"/>
        </w:tc>
        <w:tc>
          <w:tcPr>
            <w:tcW w:w="1960" w:type="dxa"/>
            <w:gridSpan w:val="2"/>
            <w:vAlign w:val="bottom"/>
          </w:tcPr>
          <w:p w:rsidR="001564B1" w:rsidRDefault="00AE7179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</w:tr>
      <w:tr w:rsidR="001564B1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установок к различным видам труда)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 (особенности природы, свойства и</w:t>
            </w:r>
          </w:p>
        </w:tc>
        <w:tc>
          <w:tcPr>
            <w:tcW w:w="1360" w:type="dxa"/>
            <w:vAlign w:val="bottom"/>
          </w:tcPr>
          <w:p w:rsidR="001564B1" w:rsidRDefault="001564B1"/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800" w:type="dxa"/>
            <w:vAlign w:val="bottom"/>
          </w:tcPr>
          <w:p w:rsidR="001564B1" w:rsidRDefault="001564B1"/>
        </w:tc>
        <w:tc>
          <w:tcPr>
            <w:tcW w:w="1960" w:type="dxa"/>
            <w:gridSpan w:val="2"/>
            <w:vAlign w:val="bottom"/>
          </w:tcPr>
          <w:p w:rsidR="001564B1" w:rsidRDefault="00AE7179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</w:tr>
      <w:tr w:rsidR="001564B1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объектов окружающего мира)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игры, дидактические и</w:t>
            </w:r>
          </w:p>
        </w:tc>
        <w:tc>
          <w:tcPr>
            <w:tcW w:w="136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1564B1" w:rsidRDefault="00AE7179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игры, подвижные игры,</w:t>
            </w:r>
          </w:p>
        </w:tc>
        <w:tc>
          <w:tcPr>
            <w:tcW w:w="13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ходе режимных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наблюдения, трудовая деятельность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моментов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564B1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рассказывание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1564B1" w:rsidRDefault="00AE7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раз в неделю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3"/>
                <w:szCs w:val="23"/>
              </w:rPr>
            </w:pPr>
          </w:p>
        </w:tc>
      </w:tr>
      <w:tr w:rsidR="001564B1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деятельность детей в</w:t>
            </w:r>
          </w:p>
        </w:tc>
        <w:tc>
          <w:tcPr>
            <w:tcW w:w="1360" w:type="dxa"/>
            <w:vAlign w:val="bottom"/>
          </w:tcPr>
          <w:p w:rsidR="001564B1" w:rsidRDefault="001564B1"/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800" w:type="dxa"/>
            <w:vAlign w:val="bottom"/>
          </w:tcPr>
          <w:p w:rsidR="001564B1" w:rsidRDefault="001564B1"/>
        </w:tc>
        <w:tc>
          <w:tcPr>
            <w:tcW w:w="1960" w:type="dxa"/>
            <w:gridSpan w:val="2"/>
            <w:vAlign w:val="bottom"/>
          </w:tcPr>
          <w:p w:rsidR="001564B1" w:rsidRDefault="00AE7179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vAlign w:val="bottom"/>
          </w:tcPr>
          <w:p w:rsidR="001564B1" w:rsidRDefault="001564B1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/>
        </w:tc>
      </w:tr>
      <w:tr w:rsidR="001564B1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564B1" w:rsidRDefault="00AE71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центрах развития</w:t>
            </w:r>
          </w:p>
        </w:tc>
        <w:tc>
          <w:tcPr>
            <w:tcW w:w="136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  <w:tr w:rsidR="001564B1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AE71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4B1" w:rsidRDefault="001564B1">
            <w:pPr>
              <w:rPr>
                <w:sz w:val="24"/>
                <w:szCs w:val="24"/>
              </w:rPr>
            </w:pPr>
          </w:p>
        </w:tc>
      </w:tr>
    </w:tbl>
    <w:p w:rsidR="001564B1" w:rsidRDefault="001564B1">
      <w:pPr>
        <w:sectPr w:rsidR="001564B1">
          <w:pgSz w:w="16840" w:h="11906" w:orient="landscape"/>
          <w:pgMar w:top="1440" w:right="538" w:bottom="1440" w:left="880" w:header="0" w:footer="0" w:gutter="0"/>
          <w:cols w:space="720" w:equalWidth="0">
            <w:col w:w="15420"/>
          </w:cols>
        </w:sectPr>
      </w:pPr>
    </w:p>
    <w:p w:rsidR="00AE7179" w:rsidRDefault="00AE7179"/>
    <w:sectPr w:rsidR="00AE717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B867B28"/>
    <w:lvl w:ilvl="0" w:tplc="3684CB94">
      <w:start w:val="1"/>
      <w:numFmt w:val="bullet"/>
      <w:lvlText w:val=""/>
      <w:lvlJc w:val="left"/>
    </w:lvl>
    <w:lvl w:ilvl="1" w:tplc="760E8DFE">
      <w:numFmt w:val="decimal"/>
      <w:lvlText w:val=""/>
      <w:lvlJc w:val="left"/>
    </w:lvl>
    <w:lvl w:ilvl="2" w:tplc="EBB0845C">
      <w:numFmt w:val="decimal"/>
      <w:lvlText w:val=""/>
      <w:lvlJc w:val="left"/>
    </w:lvl>
    <w:lvl w:ilvl="3" w:tplc="5860EDD2">
      <w:numFmt w:val="decimal"/>
      <w:lvlText w:val=""/>
      <w:lvlJc w:val="left"/>
    </w:lvl>
    <w:lvl w:ilvl="4" w:tplc="32D8FF2E">
      <w:numFmt w:val="decimal"/>
      <w:lvlText w:val=""/>
      <w:lvlJc w:val="left"/>
    </w:lvl>
    <w:lvl w:ilvl="5" w:tplc="23165434">
      <w:numFmt w:val="decimal"/>
      <w:lvlText w:val=""/>
      <w:lvlJc w:val="left"/>
    </w:lvl>
    <w:lvl w:ilvl="6" w:tplc="AF48DCBA">
      <w:numFmt w:val="decimal"/>
      <w:lvlText w:val=""/>
      <w:lvlJc w:val="left"/>
    </w:lvl>
    <w:lvl w:ilvl="7" w:tplc="634A6334">
      <w:numFmt w:val="decimal"/>
      <w:lvlText w:val=""/>
      <w:lvlJc w:val="left"/>
    </w:lvl>
    <w:lvl w:ilvl="8" w:tplc="1C5C629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3FA1D6C"/>
    <w:lvl w:ilvl="0" w:tplc="3BC69676">
      <w:start w:val="1"/>
      <w:numFmt w:val="bullet"/>
      <w:lvlText w:val="В"/>
      <w:lvlJc w:val="left"/>
    </w:lvl>
    <w:lvl w:ilvl="1" w:tplc="AE8E2FBE">
      <w:numFmt w:val="decimal"/>
      <w:lvlText w:val=""/>
      <w:lvlJc w:val="left"/>
    </w:lvl>
    <w:lvl w:ilvl="2" w:tplc="EDA8C364">
      <w:numFmt w:val="decimal"/>
      <w:lvlText w:val=""/>
      <w:lvlJc w:val="left"/>
    </w:lvl>
    <w:lvl w:ilvl="3" w:tplc="6A64EE44">
      <w:numFmt w:val="decimal"/>
      <w:lvlText w:val=""/>
      <w:lvlJc w:val="left"/>
    </w:lvl>
    <w:lvl w:ilvl="4" w:tplc="2848D4B4">
      <w:numFmt w:val="decimal"/>
      <w:lvlText w:val=""/>
      <w:lvlJc w:val="left"/>
    </w:lvl>
    <w:lvl w:ilvl="5" w:tplc="BDC81BDE">
      <w:numFmt w:val="decimal"/>
      <w:lvlText w:val=""/>
      <w:lvlJc w:val="left"/>
    </w:lvl>
    <w:lvl w:ilvl="6" w:tplc="52620B1A">
      <w:numFmt w:val="decimal"/>
      <w:lvlText w:val=""/>
      <w:lvlJc w:val="left"/>
    </w:lvl>
    <w:lvl w:ilvl="7" w:tplc="63F420E2">
      <w:numFmt w:val="decimal"/>
      <w:lvlText w:val=""/>
      <w:lvlJc w:val="left"/>
    </w:lvl>
    <w:lvl w:ilvl="8" w:tplc="CBA40B7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1262322"/>
    <w:lvl w:ilvl="0" w:tplc="4AC271E0">
      <w:start w:val="1"/>
      <w:numFmt w:val="bullet"/>
      <w:lvlText w:val="В"/>
      <w:lvlJc w:val="left"/>
    </w:lvl>
    <w:lvl w:ilvl="1" w:tplc="F7565C28">
      <w:start w:val="1"/>
      <w:numFmt w:val="bullet"/>
      <w:lvlText w:val="В"/>
      <w:lvlJc w:val="left"/>
    </w:lvl>
    <w:lvl w:ilvl="2" w:tplc="D3C4803C">
      <w:numFmt w:val="decimal"/>
      <w:lvlText w:val=""/>
      <w:lvlJc w:val="left"/>
    </w:lvl>
    <w:lvl w:ilvl="3" w:tplc="22C89930">
      <w:numFmt w:val="decimal"/>
      <w:lvlText w:val=""/>
      <w:lvlJc w:val="left"/>
    </w:lvl>
    <w:lvl w:ilvl="4" w:tplc="44C8105E">
      <w:numFmt w:val="decimal"/>
      <w:lvlText w:val=""/>
      <w:lvlJc w:val="left"/>
    </w:lvl>
    <w:lvl w:ilvl="5" w:tplc="5A3E7E00">
      <w:numFmt w:val="decimal"/>
      <w:lvlText w:val=""/>
      <w:lvlJc w:val="left"/>
    </w:lvl>
    <w:lvl w:ilvl="6" w:tplc="671287B4">
      <w:numFmt w:val="decimal"/>
      <w:lvlText w:val=""/>
      <w:lvlJc w:val="left"/>
    </w:lvl>
    <w:lvl w:ilvl="7" w:tplc="8FEE35FE">
      <w:numFmt w:val="decimal"/>
      <w:lvlText w:val=""/>
      <w:lvlJc w:val="left"/>
    </w:lvl>
    <w:lvl w:ilvl="8" w:tplc="BA4C7A84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A1E1A54"/>
    <w:lvl w:ilvl="0" w:tplc="7D826C72">
      <w:start w:val="1"/>
      <w:numFmt w:val="bullet"/>
      <w:lvlText w:val=""/>
      <w:lvlJc w:val="left"/>
    </w:lvl>
    <w:lvl w:ilvl="1" w:tplc="B7B637CE">
      <w:numFmt w:val="decimal"/>
      <w:lvlText w:val=""/>
      <w:lvlJc w:val="left"/>
    </w:lvl>
    <w:lvl w:ilvl="2" w:tplc="2C4E3C4C">
      <w:numFmt w:val="decimal"/>
      <w:lvlText w:val=""/>
      <w:lvlJc w:val="left"/>
    </w:lvl>
    <w:lvl w:ilvl="3" w:tplc="BC324E74">
      <w:numFmt w:val="decimal"/>
      <w:lvlText w:val=""/>
      <w:lvlJc w:val="left"/>
    </w:lvl>
    <w:lvl w:ilvl="4" w:tplc="11985502">
      <w:numFmt w:val="decimal"/>
      <w:lvlText w:val=""/>
      <w:lvlJc w:val="left"/>
    </w:lvl>
    <w:lvl w:ilvl="5" w:tplc="959863BC">
      <w:numFmt w:val="decimal"/>
      <w:lvlText w:val=""/>
      <w:lvlJc w:val="left"/>
    </w:lvl>
    <w:lvl w:ilvl="6" w:tplc="BFE650FE">
      <w:numFmt w:val="decimal"/>
      <w:lvlText w:val=""/>
      <w:lvlJc w:val="left"/>
    </w:lvl>
    <w:lvl w:ilvl="7" w:tplc="8E865606">
      <w:numFmt w:val="decimal"/>
      <w:lvlText w:val=""/>
      <w:lvlJc w:val="left"/>
    </w:lvl>
    <w:lvl w:ilvl="8" w:tplc="8A00A6E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02EA222"/>
    <w:lvl w:ilvl="0" w:tplc="99EA12EC">
      <w:start w:val="1"/>
      <w:numFmt w:val="bullet"/>
      <w:lvlText w:val="№"/>
      <w:lvlJc w:val="left"/>
    </w:lvl>
    <w:lvl w:ilvl="1" w:tplc="276A5BB6">
      <w:start w:val="1"/>
      <w:numFmt w:val="bullet"/>
      <w:lvlText w:val=""/>
      <w:lvlJc w:val="left"/>
    </w:lvl>
    <w:lvl w:ilvl="2" w:tplc="E18C4BF4">
      <w:start w:val="1"/>
      <w:numFmt w:val="bullet"/>
      <w:lvlText w:val="и"/>
      <w:lvlJc w:val="left"/>
    </w:lvl>
    <w:lvl w:ilvl="3" w:tplc="5C0E18EC">
      <w:start w:val="1"/>
      <w:numFmt w:val="bullet"/>
      <w:lvlText w:val="В"/>
      <w:lvlJc w:val="left"/>
    </w:lvl>
    <w:lvl w:ilvl="4" w:tplc="5BCACE8A">
      <w:numFmt w:val="decimal"/>
      <w:lvlText w:val=""/>
      <w:lvlJc w:val="left"/>
    </w:lvl>
    <w:lvl w:ilvl="5" w:tplc="FB64F168">
      <w:numFmt w:val="decimal"/>
      <w:lvlText w:val=""/>
      <w:lvlJc w:val="left"/>
    </w:lvl>
    <w:lvl w:ilvl="6" w:tplc="D18EC360">
      <w:numFmt w:val="decimal"/>
      <w:lvlText w:val=""/>
      <w:lvlJc w:val="left"/>
    </w:lvl>
    <w:lvl w:ilvl="7" w:tplc="DAF0E24C">
      <w:numFmt w:val="decimal"/>
      <w:lvlText w:val=""/>
      <w:lvlJc w:val="left"/>
    </w:lvl>
    <w:lvl w:ilvl="8" w:tplc="3546066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1"/>
    <w:rsid w:val="000B6848"/>
    <w:rsid w:val="001564B1"/>
    <w:rsid w:val="004B5664"/>
    <w:rsid w:val="005D7FFC"/>
    <w:rsid w:val="009E29D6"/>
    <w:rsid w:val="00AA1531"/>
    <w:rsid w:val="00AE7179"/>
    <w:rsid w:val="00C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CF4D"/>
  <w15:docId w15:val="{A5FADB34-79EA-410F-B251-BE25CF0C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E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29D6"/>
    <w:rPr>
      <w:rFonts w:ascii="Calibri" w:eastAsia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33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</cp:lastModifiedBy>
  <cp:revision>8</cp:revision>
  <cp:lastPrinted>2022-09-09T03:32:00Z</cp:lastPrinted>
  <dcterms:created xsi:type="dcterms:W3CDTF">2022-06-23T08:47:00Z</dcterms:created>
  <dcterms:modified xsi:type="dcterms:W3CDTF">2025-02-07T04:16:00Z</dcterms:modified>
</cp:coreProperties>
</file>